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37"/>
    <w:p>
      <w:pPr>
        <w:pStyle w:val="Heading1"/>
      </w:pPr>
      <w:r>
        <w:t xml:space="preserve">Homiletics Analysis: Job 37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37 is the climactic final chapter of Elihu’s speech (begun in chapters 32–36), and it stands as the most sustained and rhetorically developed of his meteorological arguments. Elihu calls Job—and the reader—to observe the phenomena of storm: thunder rolling from God’s mouth, lightning unleashed across the sky, snow and rain deployed as divine instruments, whirlwinds and ice and the constellations themselves all arrayed as evidence of God’s sovereign, active governance of the created order. The chapter builds in intensity through verses 1–13, cataloguing storm phenomena as demonstrations of divine power and wisdom, then pivots sharply in verses 14–20 to a direct challenge to Job:</w:t>
      </w:r>
      <w:r>
        <w:t xml:space="preserve"> </w:t>
      </w:r>
      <w:r>
        <w:rPr>
          <w:i/>
          <w:iCs/>
        </w:rPr>
        <w:t xml:space="preserve">do you understand any of this?</w:t>
      </w:r>
      <w:r>
        <w:t xml:space="preserve"> </w:t>
      </w:r>
      <w:r>
        <w:t xml:space="preserve">Can Job command the clouds, balance the sky, do what God does? The challenge is not merely rhetorical—it is an argument about Job’s epistemic position. Elihu closes (vv. 21–24) with a declaration that human beings cannot look directly at the brilliant light in the sky; they must wait for the wind to clear it away. God comes in golden splendor, clothed in awesome majesty, and no human being can find Him out. The fear of God, therefore, is the only fitting response.</w:t>
      </w:r>
    </w:p>
    <w:p>
      <w:pPr>
        <w:pStyle w:val="BodyText"/>
      </w:pPr>
      <w:r>
        <w:rPr>
          <w:b/>
          <w:bCs/>
        </w:rPr>
        <w:t xml:space="preserve">This Text — Intent</w:t>
      </w:r>
    </w:p>
    <w:p>
      <w:pPr>
        <w:pStyle w:val="BodyText"/>
      </w:pPr>
      <w:r>
        <w:t xml:space="preserve">God is using Elihu’s speech—particularly this final, climactic chapter—to reorient Job’s entire framework before God Himself speaks from the whirlwind (chapters 38–39 follow immediately). The intent is not primarily to answer Job’s complaints but to relocate Job: to move him from the position of one who has the right to interrogate God, to the position of one who must stand in awe before a God whose governance is comprehensively beyond human understanding. The chapter aims to produce</w:t>
      </w:r>
      <w:r>
        <w:t xml:space="preserve"> </w:t>
      </w:r>
      <w:r>
        <w:rPr>
          <w:i/>
          <w:iCs/>
        </w:rPr>
        <w:t xml:space="preserve">creaturely humility before divine majesty</w:t>
      </w:r>
      <w:r>
        <w:t xml:space="preserve">—not the crushing of Job but the proper ordering of a human being before his Creator. Elihu is essentially preparing Job’s heart and mind for the theophany that follows. The reader, alongside Job, is meant to feel the weight of incomprehensibility—to be stopped in their tracks, stripped of their insistence on full explanations, and brought to their knees before a God who governs all things wisely but not always transparently.</w:t>
      </w:r>
    </w:p>
    <w:p>
      <w:r>
        <w:pict>
          <v:rect style="width:0;height:1.5pt" o:hralign="center" o:hrstd="t" o:hr="t"/>
        </w:pict>
      </w:r>
    </w:p>
    <w:p>
      <w:pPr>
        <w:pStyle w:val="FirstParagraph"/>
      </w:pPr>
      <w:r>
        <w:rPr>
          <w:b/>
          <w:bCs/>
        </w:rPr>
        <w:t xml:space="preserve">Subject Sentence:</w:t>
      </w:r>
      <w:r>
        <w:t xml:space="preserve"> </w:t>
      </w:r>
      <w:r>
        <w:t xml:space="preserve">God’s sovereign governance of creation transcends all human comprehension and demands creaturely fear.</w:t>
      </w:r>
    </w:p>
    <w:p>
      <w:r>
        <w:pict>
          <v:rect style="width:0;height:1.5pt" o:hralign="center" o:hrstd="t" o:hr="t"/>
        </w:pict>
      </w:r>
    </w:p>
    <w:p>
      <w:pPr>
        <w:pStyle w:val="FirstParagraph"/>
      </w:pPr>
      <w:r>
        <w:rPr>
          <w:b/>
          <w:bCs/>
        </w:rPr>
        <w:t xml:space="preserve">Primary Claim:</w:t>
      </w:r>
      <w:r>
        <w:t xml:space="preserve"> </w:t>
      </w:r>
      <w:r>
        <w:t xml:space="preserve">God is calling Job—and every sufferer who demands full explanations—to stop and behold a God whose governance is comprehensively beyond their grasp, so that reverent submission replaces presumptuous interrogation.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Elihu’s Role and Reliability</w:t>
      </w:r>
    </w:p>
    <w:p>
      <w:pPr>
        <w:pStyle w:val="BodyText"/>
      </w:pPr>
      <w:r>
        <w:t xml:space="preserve">The most significant interpretive issue in Job 37 is not internal to the chapter but contextual:</w:t>
      </w:r>
      <w:r>
        <w:t xml:space="preserve"> </w:t>
      </w:r>
      <w:r>
        <w:rPr>
          <w:i/>
          <w:iCs/>
        </w:rPr>
        <w:t xml:space="preserve">Is Elihu right?</w:t>
      </w:r>
      <w:r>
        <w:t xml:space="preserve"> </w:t>
      </w:r>
      <w:r>
        <w:t xml:space="preserve">The four friends (Eliphaz, Bildad, Zophar) are explicitly rebuked by God in Job 42:7—they</w:t>
      </w:r>
      <w:r>
        <w:t xml:space="preserve"> </w:t>
      </w:r>
      <w:r>
        <w:t xml:space="preserve">“have not spoken of me what is right, as my servant Job has.”</w:t>
      </w:r>
      <w:r>
        <w:t xml:space="preserve"> </w:t>
      </w:r>
      <w:r>
        <w:t xml:space="preserve">But Elihu is conspicuously absent from that rebuke. He is also absent from the prologue’s scene-setting, which has generated extensive discussion. The interpretive question for preaching Job 37 is therefore whether Elihu’s magnificent speech here is reliable theology or merely eloquent misdirection.</w:t>
      </w:r>
    </w:p>
    <w:p>
      <w:pPr>
        <w:pStyle w:val="BodyText"/>
      </w:pPr>
      <w:r>
        <w:t xml:space="preserve">The Reformed reading, supported by the structure of the book and the absence of divine rebuke, is that Elihu’s theology in chapters 36–37 is substantially</w:t>
      </w:r>
      <w:r>
        <w:t xml:space="preserve"> </w:t>
      </w:r>
      <w:r>
        <w:rPr>
          <w:i/>
          <w:iCs/>
        </w:rPr>
        <w:t xml:space="preserve">correct</w:t>
      </w:r>
      <w:r>
        <w:t xml:space="preserve">—not in its application to Job’s specific suffering (he still lacks the key information from the prologue), but in its theological content about God’s majesty and inscrutability. Elihu is not guilty of the retributive mechanics of the three friends; his argument in chapter 37 is not</w:t>
      </w:r>
      <w:r>
        <w:t xml:space="preserve"> </w:t>
      </w:r>
      <w:r>
        <w:t xml:space="preserve">“you must have sinned because you are suffering”</w:t>
      </w:r>
      <w:r>
        <w:t xml:space="preserve"> </w:t>
      </w:r>
      <w:r>
        <w:t xml:space="preserve">but</w:t>
      </w:r>
      <w:r>
        <w:t xml:space="preserve"> </w:t>
      </w:r>
      <w:r>
        <w:t xml:space="preserve">“you are not in a position to interrogate the God who governs storms.”</w:t>
      </w:r>
      <w:r>
        <w:t xml:space="preserve"> </w:t>
      </w:r>
      <w:r>
        <w:t xml:space="preserve">That argument is precisely what God Himself will expand in the whirlwind speeches. The Reformed verdict: Elihu’s speech in chapter 37 is trustworthy as theological content, even if his pastoral application to Job’s specific situation is incomplete and occasionally presumptuous.</w:t>
      </w:r>
    </w:p>
    <w:p>
      <w:pPr>
        <w:pStyle w:val="BodyText"/>
      </w:pPr>
      <w:r>
        <w:rPr>
          <w:i/>
          <w:iCs/>
        </w:rPr>
        <w:t xml:space="preserve">Acknowledge (from other traditions)</w:t>
      </w:r>
      <w:r>
        <w:t xml:space="preserve">: Some Lutheran interpreters have helpfully noted that Elihu functions as a kind of Law-preacher—his role is to stop Job’s mouth, to silence the human claim to justification before God, before the Gospel can be given. That reading has real merit within the book’s own movement and is worth retaining homiletically even where the Lutheran Law/Gospel framework is not applied rigidly.</w:t>
      </w:r>
    </w:p>
    <w:p>
      <w:pPr>
        <w:pStyle w:val="BodyText"/>
      </w:pPr>
      <w:r>
        <w:rPr>
          <w:i/>
          <w:iCs/>
        </w:rPr>
        <w:t xml:space="preserve">Qualify (Arminian/Wesleyan)</w:t>
      </w:r>
      <w:r>
        <w:t xml:space="preserve">: Some traditions read Elihu’s speech as a straightforward example of a young man who speaks truth but overreaches in confidence, and therefore treat chapter 37 with hermeneutical suspicion. This reading correctly notes Elihu’s rhetorical overconfidence (vv. 19–20:</w:t>
      </w:r>
      <w:r>
        <w:t xml:space="preserve"> </w:t>
      </w:r>
      <w:r>
        <w:t xml:space="preserve">“we cannot draw up our case because of darkness”</w:t>
      </w:r>
      <w:r>
        <w:t xml:space="preserve">) but incorrectly allows that observation to undermine the theological substance of his argument about divine transcendence—which the whirlwind speeches themselves confirm.</w:t>
      </w:r>
    </w:p>
    <w:p>
      <w:pPr>
        <w:pStyle w:val="BodyText"/>
      </w:pPr>
      <w:r>
        <w:rPr>
          <w:i/>
          <w:iCs/>
        </w:rPr>
        <w:t xml:space="preserve">Refute (certain critical readings)</w:t>
      </w:r>
      <w:r>
        <w:t xml:space="preserve">: Some critical scholars treat Elihu’s chapters as a later interpolation designed to harmonize Job’s bold complaints with orthodox theodicy. This reading is not exegetically required by the text and creates more interpretive problems than it solves. The book as received is a literary whole; the canonical reader is meant to encounter Elihu as a genuine and significant voice.</w:t>
      </w:r>
    </w:p>
    <w:p>
      <w:pPr>
        <w:pStyle w:val="BodyText"/>
      </w:pPr>
      <w:r>
        <w:rPr>
          <w:b/>
          <w:bCs/>
        </w:rPr>
        <w:t xml:space="preserve">The Meteorological Imagery — Literal or Theological?</w:t>
      </w:r>
    </w:p>
    <w:p>
      <w:pPr>
        <w:pStyle w:val="BodyText"/>
      </w:pPr>
      <w:r>
        <w:t xml:space="preserve">A secondary interpretive question: Is Elihu’s catalogue of storm phenomena (vv. 1–13) primarily cosmological description, poetic celebration, or theological argument? The Reformed reading holds it is all three simultaneously. Ancient Near Eastern cosmology is in the background, but Elihu’s purpose is theological and rhetorical: he is arguing from observable phenomena to divine incomprehensibility. The passage does not require ancient cosmology to be taken as scientific fact; it requires the theological weight of the argument—</w:t>
      </w:r>
      <w:r>
        <w:rPr>
          <w:i/>
          <w:iCs/>
        </w:rPr>
        <w:t xml:space="preserve">you cannot understand what God does with the clouds; therefore you cannot understand what He does with your suffering</w:t>
      </w:r>
      <w:r>
        <w:t xml:space="preserve">—to be taken with full seriousness.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Job 38:1–7</w:t>
      </w:r>
      <w:r>
        <w:t xml:space="preserve"> </w:t>
      </w:r>
      <w:r>
        <w:t xml:space="preserve">— God’s whirlwind speech immediately follows and expands Elihu’s argument verbatim:</w:t>
      </w:r>
      <w:r>
        <w:t xml:space="preserve"> </w:t>
      </w:r>
      <w:r>
        <w:t xml:space="preserve">“Where were you when I laid the foundation of the earth?”</w:t>
      </w:r>
      <w:r>
        <w:t xml:space="preserve"> </w:t>
      </w:r>
      <w:r>
        <w:t xml:space="preserve">The whirlwind speeches confirm that Elihu’s theological instinct in chapter 37 is correct.</w:t>
      </w:r>
    </w:p>
    <w:p>
      <w:pPr>
        <w:numPr>
          <w:ilvl w:val="0"/>
          <w:numId w:val="1001"/>
        </w:numPr>
      </w:pPr>
      <w:r>
        <w:rPr>
          <w:b/>
          <w:bCs/>
        </w:rPr>
        <w:t xml:space="preserve">Isaiah 40:12–18, 25–26</w:t>
      </w:r>
      <w:r>
        <w:t xml:space="preserve"> </w:t>
      </w:r>
      <w:r>
        <w:t xml:space="preserve">—</w:t>
      </w:r>
      <w:r>
        <w:t xml:space="preserve"> </w:t>
      </w:r>
      <w:r>
        <w:t xml:space="preserve">“Who has measured the waters in the hollow of his hand…?”</w:t>
      </w:r>
      <w:r>
        <w:t xml:space="preserve"> </w:t>
      </w:r>
      <w:r>
        <w:t xml:space="preserve">The same argument from cosmic incomprehensibility to creaturely humility grounds Isaiah’s great comfort passage; the God who transcends human understanding is the same God who does not grow weary and gives power to the faint.</w:t>
      </w:r>
    </w:p>
    <w:p>
      <w:pPr>
        <w:numPr>
          <w:ilvl w:val="0"/>
          <w:numId w:val="1001"/>
        </w:numPr>
      </w:pPr>
      <w:r>
        <w:rPr>
          <w:b/>
          <w:bCs/>
        </w:rPr>
        <w:t xml:space="preserve">Psalm 29</w:t>
      </w:r>
      <w:r>
        <w:t xml:space="preserve"> </w:t>
      </w:r>
      <w:r>
        <w:t xml:space="preserve">— The</w:t>
      </w:r>
      <w:r>
        <w:t xml:space="preserve"> </w:t>
      </w:r>
      <w:r>
        <w:t xml:space="preserve">“voice of the LORD”</w:t>
      </w:r>
      <w:r>
        <w:t xml:space="preserve"> </w:t>
      </w:r>
      <w:r>
        <w:t xml:space="preserve">over storm, waters, and wilderness is a direct Psalmic parallel to Job 37’s meteorological theology; God’s majesty in storm is a recurring canonical theme that grounds creaturely worship.</w:t>
      </w:r>
    </w:p>
    <w:p>
      <w:pPr>
        <w:numPr>
          <w:ilvl w:val="0"/>
          <w:numId w:val="1001"/>
        </w:numPr>
      </w:pPr>
      <w:r>
        <w:rPr>
          <w:b/>
          <w:bCs/>
        </w:rPr>
        <w:t xml:space="preserve">Romans 11:33–36</w:t>
      </w:r>
      <w:r>
        <w:t xml:space="preserve"> </w:t>
      </w:r>
      <w:r>
        <w:t xml:space="preserve">—</w:t>
      </w:r>
      <w:r>
        <w:t xml:space="preserve"> </w:t>
      </w:r>
      <w:r>
        <w:t xml:space="preserve">“Oh, the depth of the riches and wisdom and knowledge of God! How unsearchable are his judgments and how inscrutable his ways!”</w:t>
      </w:r>
      <w:r>
        <w:t xml:space="preserve"> </w:t>
      </w:r>
      <w:r>
        <w:t xml:space="preserve">Paul’s doxology at the close of his theodicy in Romans 9–11 mirrors exactly the posture Elihu is calling Job to adopt: wonder and worship in the face of divine inscrutability, rather than interrogation or despair.</w:t>
      </w:r>
    </w:p>
    <w:p>
      <w:pPr>
        <w:numPr>
          <w:ilvl w:val="0"/>
          <w:numId w:val="1001"/>
        </w:numPr>
      </w:pPr>
      <w:r>
        <w:rPr>
          <w:b/>
          <w:bCs/>
        </w:rPr>
        <w:t xml:space="preserve">1 Corinthians 1:18–25</w:t>
      </w:r>
      <w:r>
        <w:t xml:space="preserve"> </w:t>
      </w:r>
      <w:r>
        <w:t xml:space="preserve">— God’s ways are foolishness to the wise; the cross itself is the supreme instance of divine governance that human beings could not have anticipated, understood, or endorsed on their own terms — the ultimate answer to Job’s demand for explanation comes not in a logical argument but in a Person.</w:t>
      </w:r>
    </w:p>
    <w:p>
      <w:r>
        <w:pict>
          <v:rect style="width:0;height:1.5pt" o:hralign="center" o:hrstd="t" o:hr="t"/>
        </w:pict>
      </w:r>
    </w:p>
    <w:p>
      <w:pPr>
        <w:pStyle w:val="FirstParagraph"/>
      </w:pPr>
      <w:r>
        <w:rPr>
          <w:b/>
          <w:bCs/>
        </w:rPr>
        <w:t xml:space="preserve">Aim:</w:t>
      </w:r>
      <w:r>
        <w:t xml:space="preserve"> </w:t>
      </w:r>
      <w:r>
        <w:t xml:space="preserve">To lead hearers from the posture of demanding full explanations from God in suffering to the posture of creaturely awe before a God whose governance is comprehensive, wise, and irreducibly beyond human comprehension.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37:1</w:t>
            </w:r>
          </w:p>
        </w:tc>
        <w:tc>
          <w:tcPr/>
          <w:p>
            <w:pPr>
              <w:pStyle w:val="Compact"/>
            </w:pPr>
            <w:r>
              <w:t xml:space="preserve">Elihu’s personal response — his heart trembles, leaps at the sound of thunder</w:t>
            </w:r>
          </w:p>
        </w:tc>
        <w:tc>
          <w:tcPr/>
          <w:p>
            <w:pPr>
              <w:pStyle w:val="Compact"/>
            </w:pPr>
            <w:r>
              <w:t xml:space="preserve">The speech is not cold theology; Elihu himself is affected by what he describes</w:t>
            </w:r>
          </w:p>
        </w:tc>
      </w:tr>
      <w:tr>
        <w:tc>
          <w:tcPr/>
          <w:p>
            <w:pPr>
              <w:pStyle w:val="Compact"/>
            </w:pPr>
            <w:r>
              <w:t xml:space="preserve">37:2–5</w:t>
            </w:r>
          </w:p>
        </w:tc>
        <w:tc>
          <w:tcPr/>
          <w:p>
            <w:pPr>
              <w:pStyle w:val="Compact"/>
            </w:pPr>
            <w:r>
              <w:t xml:space="preserve">God’s thunder as His voice; lightning and storm as His direct speech across the earth</w:t>
            </w:r>
          </w:p>
        </w:tc>
        <w:tc>
          <w:tcPr/>
          <w:p>
            <w:pPr>
              <w:pStyle w:val="Compact"/>
            </w:pPr>
            <w:r>
              <w:t xml:space="preserve">“Under the whole heaven he lets it go”</w:t>
            </w:r>
            <w:r>
              <w:t xml:space="preserve"> </w:t>
            </w:r>
            <w:r>
              <w:t xml:space="preserve">— cosmic scope of divine address</w:t>
            </w:r>
          </w:p>
        </w:tc>
      </w:tr>
      <w:tr>
        <w:tc>
          <w:tcPr/>
          <w:p>
            <w:pPr>
              <w:pStyle w:val="Compact"/>
            </w:pPr>
            <w:r>
              <w:t xml:space="preserve">37:6–8</w:t>
            </w:r>
          </w:p>
        </w:tc>
        <w:tc>
          <w:tcPr/>
          <w:p>
            <w:pPr>
              <w:pStyle w:val="Compact"/>
            </w:pPr>
            <w:r>
              <w:t xml:space="preserve">Snow, rain, and storm commanded by God; all creatures retreat and shelter; human work stops</w:t>
            </w:r>
          </w:p>
        </w:tc>
        <w:tc>
          <w:tcPr/>
          <w:p>
            <w:pPr>
              <w:pStyle w:val="Compact"/>
            </w:pPr>
            <w:r>
              <w:t xml:space="preserve">Nature submits immediately and without question to divine command</w:t>
            </w:r>
          </w:p>
        </w:tc>
      </w:tr>
      <w:tr>
        <w:tc>
          <w:tcPr/>
          <w:p>
            <w:pPr>
              <w:pStyle w:val="Compact"/>
            </w:pPr>
            <w:r>
              <w:t xml:space="preserve">37:9–12</w:t>
            </w:r>
          </w:p>
        </w:tc>
        <w:tc>
          <w:tcPr/>
          <w:p>
            <w:pPr>
              <w:pStyle w:val="Compact"/>
            </w:pPr>
            <w:r>
              <w:t xml:space="preserve">Whirlwinds, cold, ice, frost, the circling of clouds — all directed by God’s guidance</w:t>
            </w:r>
          </w:p>
        </w:tc>
        <w:tc>
          <w:tcPr/>
          <w:p>
            <w:pPr>
              <w:pStyle w:val="Compact"/>
            </w:pPr>
            <w:r>
              <w:t xml:space="preserve">The clouds</w:t>
            </w:r>
            <w:r>
              <w:t xml:space="preserve"> </w:t>
            </w:r>
            <w:r>
              <w:t xml:space="preserve">“turn around and around”</w:t>
            </w:r>
            <w:r>
              <w:t xml:space="preserve"> </w:t>
            </w:r>
            <w:r>
              <w:t xml:space="preserve">by His steering — purposeful, governed movement</w:t>
            </w:r>
          </w:p>
        </w:tc>
      </w:tr>
      <w:tr>
        <w:tc>
          <w:tcPr/>
          <w:p>
            <w:pPr>
              <w:pStyle w:val="Compact"/>
            </w:pPr>
            <w:r>
              <w:t xml:space="preserve">37:13</w:t>
            </w:r>
          </w:p>
        </w:tc>
        <w:tc>
          <w:tcPr/>
          <w:p>
            <w:pPr>
              <w:pStyle w:val="Compact"/>
            </w:pPr>
            <w:r>
              <w:t xml:space="preserve">God deploys weather for three purposes: correction, land, or steadfast love</w:t>
            </w:r>
          </w:p>
        </w:tc>
        <w:tc>
          <w:tcPr/>
          <w:p>
            <w:pPr>
              <w:pStyle w:val="Compact"/>
            </w:pPr>
            <w:r>
              <w:t xml:space="preserve">The same storm can serve discipline, provision, or covenant grace — purpose determines the deployment</w:t>
            </w:r>
          </w:p>
        </w:tc>
      </w:tr>
      <w:tr>
        <w:tc>
          <w:tcPr/>
          <w:p>
            <w:pPr>
              <w:pStyle w:val="Compact"/>
            </w:pPr>
            <w:r>
              <w:t xml:space="preserve">37:14</w:t>
            </w:r>
          </w:p>
        </w:tc>
        <w:tc>
          <w:tcPr/>
          <w:p>
            <w:pPr>
              <w:pStyle w:val="Compact"/>
            </w:pPr>
            <w:r>
              <w:t xml:space="preserve">Pivotal charge to Job:</w:t>
            </w:r>
            <w:r>
              <w:t xml:space="preserve"> </w:t>
            </w:r>
            <w:r>
              <w:t xml:space="preserve">“Stop and consider the wonders of God”</w:t>
            </w:r>
          </w:p>
        </w:tc>
        <w:tc>
          <w:tcPr/>
          <w:p>
            <w:pPr>
              <w:pStyle w:val="Compact"/>
            </w:pPr>
            <w:r>
              <w:t xml:space="preserve">Direct address — this is the application of vv. 1–13 to Job’s posture</w:t>
            </w:r>
          </w:p>
        </w:tc>
      </w:tr>
      <w:tr>
        <w:tc>
          <w:tcPr/>
          <w:p>
            <w:pPr>
              <w:pStyle w:val="Compact"/>
            </w:pPr>
            <w:r>
              <w:t xml:space="preserve">37:15–18</w:t>
            </w:r>
          </w:p>
        </w:tc>
        <w:tc>
          <w:tcPr/>
          <w:p>
            <w:pPr>
              <w:pStyle w:val="Compact"/>
            </w:pPr>
            <w:r>
              <w:t xml:space="preserve">Series of rhetorical questions: do you know how God commands the clouds? Can you spread the sky?</w:t>
            </w:r>
          </w:p>
        </w:tc>
        <w:tc>
          <w:tcPr/>
          <w:p>
            <w:pPr>
              <w:pStyle w:val="Compact"/>
            </w:pPr>
            <w:r>
              <w:t xml:space="preserve">Each question reduces Job’s epistemological position; he is not in a position to adjudicate God’s governance</w:t>
            </w:r>
          </w:p>
        </w:tc>
      </w:tr>
      <w:tr>
        <w:tc>
          <w:tcPr/>
          <w:p>
            <w:pPr>
              <w:pStyle w:val="Compact"/>
            </w:pPr>
            <w:r>
              <w:t xml:space="preserve">37:19–20</w:t>
            </w:r>
          </w:p>
        </w:tc>
        <w:tc>
          <w:tcPr/>
          <w:p>
            <w:pPr>
              <w:pStyle w:val="Compact"/>
            </w:pPr>
            <w:r>
              <w:t xml:space="preserve">“Teach us what to say to him; we cannot draw up our case because of darkness”</w:t>
            </w:r>
          </w:p>
        </w:tc>
        <w:tc>
          <w:tcPr/>
          <w:p>
            <w:pPr>
              <w:pStyle w:val="Compact"/>
            </w:pPr>
            <w:r>
              <w:t xml:space="preserve">Elihu acknowledges that no human being can bring a case before God; the courtroom image Job has invoked is the wrong frame</w:t>
            </w:r>
          </w:p>
        </w:tc>
      </w:tr>
      <w:tr>
        <w:tc>
          <w:tcPr/>
          <w:p>
            <w:pPr>
              <w:pStyle w:val="Compact"/>
            </w:pPr>
            <w:r>
              <w:t xml:space="preserve">37:21–22</w:t>
            </w:r>
          </w:p>
        </w:tc>
        <w:tc>
          <w:tcPr/>
          <w:p>
            <w:pPr>
              <w:pStyle w:val="Compact"/>
            </w:pPr>
            <w:r>
              <w:t xml:space="preserve">No one can look at the brilliant light in the sky after the wind has passed; golden splendor comes from the north</w:t>
            </w:r>
          </w:p>
        </w:tc>
        <w:tc>
          <w:tcPr/>
          <w:p>
            <w:pPr>
              <w:pStyle w:val="Compact"/>
            </w:pPr>
            <w:r>
              <w:t xml:space="preserve">Transition to theophany imagery; God is about to appear</w:t>
            </w:r>
          </w:p>
        </w:tc>
      </w:tr>
      <w:tr>
        <w:tc>
          <w:tcPr/>
          <w:p>
            <w:pPr>
              <w:pStyle w:val="Compact"/>
            </w:pPr>
            <w:r>
              <w:t xml:space="preserve">37:23–24</w:t>
            </w:r>
          </w:p>
        </w:tc>
        <w:tc>
          <w:tcPr/>
          <w:p>
            <w:pPr>
              <w:pStyle w:val="Compact"/>
            </w:pPr>
            <w:r>
              <w:t xml:space="preserve">God is the Almighty — we cannot find Him out; He is exalted in power, justice, and righteousness; He does not oppress; therefore, fear Him</w:t>
            </w:r>
          </w:p>
        </w:tc>
        <w:tc>
          <w:tcPr/>
          <w:p>
            <w:pPr>
              <w:pStyle w:val="Compact"/>
            </w:pPr>
            <w:r>
              <w:t xml:space="preserve">The chapter’s culminating theological affirmation: transcendence, justice, and the proper creaturely response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37:1–5</w:t>
            </w:r>
          </w:p>
        </w:tc>
        <w:tc>
          <w:tcPr/>
          <w:p>
            <w:pPr>
              <w:pStyle w:val="Compact"/>
            </w:pPr>
            <w:r>
              <w:t xml:space="preserve">The God Who Speaks in Storm — Divine address through thunder and lightning</w:t>
            </w:r>
          </w:p>
        </w:tc>
      </w:tr>
      <w:tr>
        <w:tc>
          <w:tcPr/>
          <w:p>
            <w:pPr>
              <w:pStyle w:val="Compact"/>
            </w:pPr>
            <w:r>
              <w:t xml:space="preserve">2</w:t>
            </w:r>
          </w:p>
        </w:tc>
        <w:tc>
          <w:tcPr/>
          <w:p>
            <w:pPr>
              <w:pStyle w:val="Compact"/>
            </w:pPr>
            <w:r>
              <w:t xml:space="preserve">37:6–13</w:t>
            </w:r>
          </w:p>
        </w:tc>
        <w:tc>
          <w:tcPr/>
          <w:p>
            <w:pPr>
              <w:pStyle w:val="Compact"/>
            </w:pPr>
            <w:r>
              <w:t xml:space="preserve">The God Who Governs All Weather — Sovereign deployment of every meteorological phenomenon for His purposes</w:t>
            </w:r>
          </w:p>
        </w:tc>
      </w:tr>
      <w:tr>
        <w:tc>
          <w:tcPr/>
          <w:p>
            <w:pPr>
              <w:pStyle w:val="Compact"/>
            </w:pPr>
            <w:r>
              <w:t xml:space="preserve">3</w:t>
            </w:r>
          </w:p>
        </w:tc>
        <w:tc>
          <w:tcPr/>
          <w:p>
            <w:pPr>
              <w:pStyle w:val="Compact"/>
            </w:pPr>
            <w:r>
              <w:t xml:space="preserve">37:14–20</w:t>
            </w:r>
          </w:p>
        </w:tc>
        <w:tc>
          <w:tcPr/>
          <w:p>
            <w:pPr>
              <w:pStyle w:val="Compact"/>
            </w:pPr>
            <w:r>
              <w:t xml:space="preserve">The God Who Cannot Be Cross-Examined — Direct challenge: Job cannot do what God does; therefore he cannot interrogate God</w:t>
            </w:r>
          </w:p>
        </w:tc>
      </w:tr>
      <w:tr>
        <w:tc>
          <w:tcPr/>
          <w:p>
            <w:pPr>
              <w:pStyle w:val="Compact"/>
            </w:pPr>
            <w:r>
              <w:t xml:space="preserve">4</w:t>
            </w:r>
          </w:p>
        </w:tc>
        <w:tc>
          <w:tcPr/>
          <w:p>
            <w:pPr>
              <w:pStyle w:val="Compact"/>
            </w:pPr>
            <w:r>
              <w:t xml:space="preserve">37:21–24</w:t>
            </w:r>
          </w:p>
        </w:tc>
        <w:tc>
          <w:tcPr/>
          <w:p>
            <w:pPr>
              <w:pStyle w:val="Compact"/>
            </w:pPr>
            <w:r>
              <w:t xml:space="preserve">The God Who Cannot Be Faced — Theophanic approach; the only fitting response is fear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governance of creation transcends all human comprehension and demands creaturely fear.</w:t>
      </w:r>
    </w:p>
    <w:p>
      <w:pPr>
        <w:pStyle w:val="BodyText"/>
      </w:pPr>
      <w:r>
        <w:rPr>
          <w:b/>
          <w:bCs/>
        </w:rPr>
        <w:t xml:space="preserve">Primary Claim:</w:t>
      </w:r>
      <w:r>
        <w:t xml:space="preserve"> </w:t>
      </w:r>
      <w:r>
        <w:t xml:space="preserve">God is calling Job—and every sufferer who demands full explanations—to stop and behold a God whose governance is comprehensively beyond their grasp, so that reverent submission replaces presumptuous interrogation.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Reframe what God owes you in suffering.</w:t>
      </w:r>
      <w:r>
        <w:t xml:space="preserve"> </w:t>
      </w:r>
      <w:r>
        <w:t xml:space="preserve">The most common cognitive error in suffering is the belief that God is obligated to explain Himself — that a loving God would, if He were truly good, provide an account of what He is doing and why. Job 37 dismantles that assumption at the level of principle, not merely feeling. The God who directs the constellations, deploys blizzards, and steers the clouds for purposes of correction, provision, and covenant love is operating at a scale of governance that is simply incommensurate with your demand for an explanation. This does not mean your questions are wrong — Job’s questions throughout the book are not condemned. It means the demand that God answer them on your terms, on your timetable, as a condition of your trust, misunderstands what kind of creature you are and what kind of God He is. Stop demanding a full account and begin learning to trust a Governor whose competence vastly exceeds your comprehension.</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Let the scale of God’s governance produce wonder, not resentment.</w:t>
      </w:r>
      <w:r>
        <w:t xml:space="preserve"> </w:t>
      </w:r>
      <w:r>
        <w:t xml:space="preserve">Elihu’s own heart</w:t>
      </w:r>
      <w:r>
        <w:t xml:space="preserve"> </w:t>
      </w:r>
      <w:r>
        <w:t xml:space="preserve">“trembles and leaps out of its place”</w:t>
      </w:r>
      <w:r>
        <w:t xml:space="preserve"> </w:t>
      </w:r>
      <w:r>
        <w:t xml:space="preserve">(v. 1) at the sound of thunder — and he is not suffering. He is simply paying attention. One of the quiet casualties of prolonged suffering is the loss of wonder — the flattening of the soul’s capacity to be arrested by the sheer fact that God governs all things at every moment with comprehensive intentionality. Job 37 is an invitation to recover wonder as a spiritual faculty. When you hear thunder, or watch a storm move across the horizon, or simply sit still and consider that the God who governs the weather is the same God who governs your suffering — let it produce awe, not resentment. The antidote to bitter interrogation is not suppressing your questions but enlarging your vision of the God to whom you are addressing them.</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Silence the courtroom demand and practice creaturely waiting.</w:t>
      </w:r>
      <w:r>
        <w:t xml:space="preserve"> </w:t>
      </w:r>
      <w:r>
        <w:t xml:space="preserve">Job has spent most of the book demanding a day in court — he wants to present his case before God and receive a verdict (cf. Job 13:3, 23:3–7). Elihu’s question in verse 19 —</w:t>
      </w:r>
      <w:r>
        <w:t xml:space="preserve"> </w:t>
      </w:r>
      <w:r>
        <w:t xml:space="preserve">“teach us what to say to him; we cannot draw up our case because of darkness”</w:t>
      </w:r>
      <w:r>
        <w:t xml:space="preserve"> </w:t>
      </w:r>
      <w:r>
        <w:t xml:space="preserve">— exposes the fundamental problem: no human being is epistemically positioned to prosecute a case against the governance of God. This has a concrete behavioral implication. Stop rehearsing your argument. Stop composing the speech you would give God if He showed up. Stop returning compulsively to the accounting of what He owes you. This is not passive resignation — it is the active, disciplined reorientation of a creature who has overstepped his epistemic limits. In practical terms: the next time you reach for the courtroom frame (</w:t>
      </w:r>
      <w:r>
        <w:t xml:space="preserve">“this isn’t fair,”</w:t>
      </w:r>
      <w:r>
        <w:t xml:space="preserve"> </w:t>
      </w:r>
      <w:r>
        <w:t xml:space="preserve">“God should have…”</w:t>
      </w:r>
      <w:r>
        <w:t xml:space="preserve">), interrupt yourself. You are not in a position to draw up that case.</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Learn to distinguish between</w:t>
      </w:r>
      <w:r>
        <w:rPr>
          <w:b/>
          <w:bCs/>
        </w:rPr>
        <w:t xml:space="preserve"> </w:t>
      </w:r>
      <w:r>
        <w:rPr>
          <w:b/>
          <w:bCs/>
        </w:rPr>
        <w:t xml:space="preserve">“God has not explained this”</w:t>
      </w:r>
      <w:r>
        <w:rPr>
          <w:b/>
          <w:bCs/>
        </w:rPr>
        <w:t xml:space="preserve"> </w:t>
      </w:r>
      <w:r>
        <w:rPr>
          <w:b/>
          <w:bCs/>
        </w:rPr>
        <w:t xml:space="preserve">and</w:t>
      </w:r>
      <w:r>
        <w:rPr>
          <w:b/>
          <w:bCs/>
        </w:rPr>
        <w:t xml:space="preserve"> </w:t>
      </w:r>
      <w:r>
        <w:rPr>
          <w:b/>
          <w:bCs/>
        </w:rPr>
        <w:t xml:space="preserve">“God is not governing this.”</w:t>
      </w:r>
      <w:r>
        <w:t xml:space="preserve"> </w:t>
      </w:r>
      <w:r>
        <w:t xml:space="preserve">Verse 13 is a quietly devastating and deeply comforting verse: God deploys weather</w:t>
      </w:r>
      <w:r>
        <w:t xml:space="preserve"> </w:t>
      </w:r>
      <w:r>
        <w:t xml:space="preserve">“for correction or for his land or for steadfast love.”</w:t>
      </w:r>
      <w:r>
        <w:t xml:space="preserve"> </w:t>
      </w:r>
      <w:r>
        <w:t xml:space="preserve">The same storm. The same phenomenon. The purpose varies — and the purpose is known only to God. The sufferer who cannot discern whether their suffering is discipline, provision, or covenant love is not being abandoned — they are being governed by a God who deploys the same phenomenon for three entirely different purposes, all of them purposeful, all of them His. The absence of a visible explanation is not the same as the absence of a governing purpose. Stop reading God’s silence as abandonment. He is governing; He simply has not filed an explanation with you.</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Fear God as the specifically appropriate response to His transcendence — and discover that this fear is a refuge, not a threat.</w:t>
      </w:r>
      <w:r>
        <w:t xml:space="preserve"> </w:t>
      </w:r>
      <w:r>
        <w:t xml:space="preserve">The chapter closes with</w:t>
      </w:r>
      <w:r>
        <w:t xml:space="preserve"> </w:t>
      </w:r>
      <w:r>
        <w:t xml:space="preserve">“the fear of him”</w:t>
      </w:r>
      <w:r>
        <w:t xml:space="preserve"> </w:t>
      </w:r>
      <w:r>
        <w:t xml:space="preserve">as the explicit and only fitting response to God’s transcendence (v. 24). In our therapeutic cultural moment, fear of God is often immediately domesticated into</w:t>
      </w:r>
      <w:r>
        <w:t xml:space="preserve"> </w:t>
      </w:r>
      <w:r>
        <w:t xml:space="preserve">“reverence”</w:t>
      </w:r>
      <w:r>
        <w:t xml:space="preserve"> </w:t>
      </w:r>
      <w:r>
        <w:t xml:space="preserve">in a way that drains it of its actual weight. Elihu means something that stops you in your tracks — the kind of arrest that Elihu himself feels in verse 1, heart trembling. And yet this is not a destructive fear: the God before whom Job must fall silent is described immediately as one who does not oppress (v. 23) and who acts from justice and righteousness. The fear of God is not the fear of a tyrant; it is the appropriate creaturely posture before a Governor who is great beyond comprehension and good beyond question. Let this fear do its work in you — not to crush you, but to cure you of the grandiosity of demanding that God’s governance conform to your understanding.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37 is one of Scripture’s most sustained expositions of divine transcendence and incomprehensibility — the doctrine that God’s ways and governance surpass all human understanding. What distinguishes this passage from a merely abstract affirmation of divine greatness is its insistence that incomprehensibility is</w:t>
      </w:r>
      <w:r>
        <w:t xml:space="preserve"> </w:t>
      </w:r>
      <w:r>
        <w:rPr>
          <w:i/>
          <w:iCs/>
        </w:rPr>
        <w:t xml:space="preserve">not</w:t>
      </w:r>
      <w:r>
        <w:t xml:space="preserve"> </w:t>
      </w:r>
      <w:r>
        <w:t xml:space="preserve">the same as arbitrariness. God deploys weather for specific purposes — correction, provision, steadfast love (v. 13); He is clothed in awesome majesty, exalted in power, justice, and righteousness (vv. 22–23). The God who cannot be comprehended is also the God who does not oppress. Divine transcendence and divine goodness are not in tension here — they are simultaneously affirmed. The passage also makes an irreversibly creaturely claim: human beings are not epistemically equipped to evaluate, adjudicate, or override divine governance. This is not a counsel of despair but a doctrine of limits — and within those limits, of trust.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 has always insisted on the infinite qualitative distinction between Creator and creature, and Job 37 is among the most vivid biblical expositions of that distinction under the specific pressure of suffering. The passage functions within Reformed theology to ground the doctrine of divine providence in divine incomprehensibility: God governs all things — including storms, suffering, and silence — for His own purposes, which are righteous and loving even when they are opaque to human perception. Calvin’s treatment of providence in the</w:t>
      </w:r>
      <w:r>
        <w:t xml:space="preserve"> </w:t>
      </w:r>
      <w:r>
        <w:rPr>
          <w:i/>
          <w:iCs/>
        </w:rPr>
        <w:t xml:space="preserve">Institutes</w:t>
      </w:r>
      <w:r>
        <w:t xml:space="preserve"> </w:t>
      </w:r>
      <w:r>
        <w:t xml:space="preserve">consistently insists that the believer’s proper response to inscrutable providence is neither resignation nor interrogation but humble, trusting adoration — precisely the movement Elihu calls Job to make here. Crucially, the gospel sharpens this: the cross is the supreme instance of divine governance that looked like catastrophic defeat but was the most purposeful act in all of history. The God of Job 37 who governs the storm without explanation is the same God who governed Calvary without explanation — and was vindicated in the resurrection. Reformed believers read their own suffering through that lens: not</w:t>
      </w:r>
      <w:r>
        <w:t xml:space="preserve"> </w:t>
      </w:r>
      <w:r>
        <w:t xml:space="preserve">“explain yourself,”</w:t>
      </w:r>
      <w:r>
        <w:t xml:space="preserve"> </w:t>
      </w:r>
      <w:r>
        <w:t xml:space="preserve">but</w:t>
      </w:r>
      <w:r>
        <w:t xml:space="preserve"> </w:t>
      </w:r>
      <w:r>
        <w:t xml:space="preserve">“you governed the cross; you can govern this.”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steers blizzards, commands the constellations, and deploys the same storm for correction one day and covenant love the next has not stopped governing simply because He has not explained Himself to you. You are not owed an explanation. You are offered something better: a God who is comprehensively in charge, irreducibly good, and calling you to stop demanding His account and start fearing Him — which turns out to be the most stabilizing thing a sufferer can do.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Elihu as a fourth failed friend.</w:t>
      </w:r>
      <w:r>
        <w:t xml:space="preserve"> </w:t>
      </w:r>
      <w:r>
        <w:t xml:space="preserve">Because God rebukes the three friends in Job 42, there is a temptation to read all of Job’s dialogue partners as equally unreliable and therefore treat chapter 37 as more misdirection to be overcome. This is textually unsupported — Elihu is conspicuously absent from the divine rebuke, and the whirlwind speeches (chapters 38–39) substantially confirm his theological argument. Preachers who reduce Elihu to a fourth failed friend will miss the genuine theological weight of chapter 37 and will be forced to explain why God’s own speeches so closely mirror what Elihu has already said.</w:t>
      </w:r>
    </w:p>
    <w:p>
      <w:pPr>
        <w:numPr>
          <w:ilvl w:val="0"/>
          <w:numId w:val="1002"/>
        </w:numPr>
      </w:pPr>
      <w:r>
        <w:rPr>
          <w:b/>
          <w:bCs/>
        </w:rPr>
        <w:t xml:space="preserve">Preaching divine transcendence without divine goodness — producing despair rather than awe.</w:t>
      </w:r>
      <w:r>
        <w:t xml:space="preserve"> </w:t>
      </w:r>
      <w:r>
        <w:t xml:space="preserve">The most dangerous misuse of this passage is to leave the hearer with a God who is simply beyond them, full stop — great, incomprehensible, and therefore untrustworthy or indifferent. Verse 13 must not be omitted: God deploys weather</w:t>
      </w:r>
      <w:r>
        <w:t xml:space="preserve"> </w:t>
      </w:r>
      <w:r>
        <w:t xml:space="preserve">“for steadfast love.”</w:t>
      </w:r>
      <w:r>
        <w:t xml:space="preserve"> </w:t>
      </w:r>
      <w:r>
        <w:t xml:space="preserve">And verse 23 must be explicit: He does not oppress. Divine transcendence and divine goodness are simultaneously on the table. Preaching only the</w:t>
      </w:r>
      <w:r>
        <w:t xml:space="preserve"> </w:t>
      </w:r>
      <w:r>
        <w:t xml:space="preserve">“God is too big for you to understand”</w:t>
      </w:r>
      <w:r>
        <w:t xml:space="preserve"> </w:t>
      </w:r>
      <w:r>
        <w:t xml:space="preserve">note without the</w:t>
      </w:r>
      <w:r>
        <w:t xml:space="preserve"> </w:t>
      </w:r>
      <w:r>
        <w:t xml:space="preserve">“God is righteous and does not oppress”</w:t>
      </w:r>
      <w:r>
        <w:t xml:space="preserve"> </w:t>
      </w:r>
      <w:r>
        <w:t xml:space="preserve">note produces existential paralysis, not creaturely worship.</w:t>
      </w:r>
    </w:p>
    <w:p>
      <w:pPr>
        <w:numPr>
          <w:ilvl w:val="0"/>
          <w:numId w:val="1002"/>
        </w:numPr>
      </w:pPr>
      <w:r>
        <w:rPr>
          <w:b/>
          <w:bCs/>
        </w:rPr>
        <w:t xml:space="preserve">Applying this passage to suffering without acknowledging the legitimacy of lament.</w:t>
      </w:r>
      <w:r>
        <w:t xml:space="preserve"> </w:t>
      </w:r>
      <w:r>
        <w:t xml:space="preserve">Job 37 is not a silencing of suffering. Job’s laments throughout the book are not condemned by God — only the theological misdiagnosis of the three friends is rebuked. The move Elihu is calling Job to make is not</w:t>
      </w:r>
      <w:r>
        <w:t xml:space="preserve"> </w:t>
      </w:r>
      <w:r>
        <w:t xml:space="preserve">“stop grieving”</w:t>
      </w:r>
      <w:r>
        <w:t xml:space="preserve"> </w:t>
      </w:r>
      <w:r>
        <w:t xml:space="preserve">or</w:t>
      </w:r>
      <w:r>
        <w:t xml:space="preserve"> </w:t>
      </w:r>
      <w:r>
        <w:t xml:space="preserve">“stop questioning”</w:t>
      </w:r>
      <w:r>
        <w:t xml:space="preserve"> </w:t>
      </w:r>
      <w:r>
        <w:t xml:space="preserve">but</w:t>
      </w:r>
      <w:r>
        <w:t xml:space="preserve"> </w:t>
      </w:r>
      <w:r>
        <w:t xml:space="preserve">“stop demanding a courtroom verdict as a condition of your trust.”</w:t>
      </w:r>
      <w:r>
        <w:t xml:space="preserve"> </w:t>
      </w:r>
      <w:r>
        <w:t xml:space="preserve">Preachers must not weaponize this chapter against people in genuine pain, as if their questions are the problem. The questions are not the problem; the demand that God answer them on human terms as a precondition of faithfulness is.</w:t>
      </w:r>
    </w:p>
    <w:p>
      <w:pPr>
        <w:numPr>
          <w:ilvl w:val="0"/>
          <w:numId w:val="1002"/>
        </w:numPr>
      </w:pPr>
      <w:r>
        <w:rPr>
          <w:b/>
          <w:bCs/>
        </w:rPr>
        <w:t xml:space="preserve">Missing the transitional function of chapter 37 within the book of Job.</w:t>
      </w:r>
      <w:r>
        <w:t xml:space="preserve"> </w:t>
      </w:r>
      <w:r>
        <w:t xml:space="preserve">Chapter 37 is not self-contained as a homiletical unit in the way a Psalm or an epistle passage might be. Elihu’s speech here is explicitly preparing the ground for the theophany that follows in chapters 38–41. A preacher who ignores that transitional function will miss the passage’s purpose — it is not the answer to Job’s suffering, it is the doorway to where the answer comes from. Preaching this chapter well means at minimum acknowledging that Elihu is pointing toward a direct encounter with God that he himself cannot provide. The sermon should leave the congregation leaning</w:t>
      </w:r>
      <w:r>
        <w:t xml:space="preserve"> </w:t>
      </w:r>
      <w:r>
        <w:rPr>
          <w:i/>
          <w:iCs/>
        </w:rPr>
        <w:t xml:space="preserve">toward</w:t>
      </w:r>
      <w:r>
        <w:t xml:space="preserve"> </w:t>
      </w:r>
      <w:r>
        <w:t xml:space="preserve">the whirlwind, not satisfied that Elihu has resolved the crisis.</w:t>
      </w:r>
    </w:p>
    <w:p>
      <w:pPr>
        <w:numPr>
          <w:ilvl w:val="0"/>
          <w:numId w:val="1002"/>
        </w:numPr>
      </w:pPr>
      <w:r>
        <w:rPr>
          <w:b/>
          <w:bCs/>
        </w:rPr>
        <w:t xml:space="preserve">Reducing the meteorological imagery to mere illustration.</w:t>
      </w:r>
      <w:r>
        <w:t xml:space="preserve"> </w:t>
      </w:r>
      <w:r>
        <w:t xml:space="preserve">It is tempting to treat Elihu’s storm catalogue as a rhetorical device — vivid scenery in service of a theological point about divine sovereignty. But the canonical witness is that God</w:t>
      </w:r>
      <w:r>
        <w:t xml:space="preserve"> </w:t>
      </w:r>
      <w:r>
        <w:rPr>
          <w:i/>
          <w:iCs/>
        </w:rPr>
        <w:t xml:space="preserve">actually</w:t>
      </w:r>
      <w:r>
        <w:t xml:space="preserve"> </w:t>
      </w:r>
      <w:r>
        <w:t xml:space="preserve">governs the weather — this is not analogy, it is the thing itself. The same God who is being interrogated by Job is directing the storm that is presumably audible or visible to the speakers. The passage’s rhetorical force depends on the reality of divine meteorological governance, not merely on its illustrative power. Flatten it to illustration and you flatten the doctrine.</w:t>
      </w:r>
    </w:p>
    <w:p>
      <w:pPr>
        <w:numPr>
          <w:ilvl w:val="0"/>
          <w:numId w:val="1002"/>
        </w:numPr>
      </w:pPr>
      <w:r>
        <w:rPr>
          <w:b/>
          <w:bCs/>
        </w:rPr>
        <w:t xml:space="preserve">Preaching the fear of God in verse 24 without pastoral weight.</w:t>
      </w:r>
      <w:r>
        <w:t xml:space="preserve"> </w:t>
      </w:r>
      <w:r>
        <w:t xml:space="preserve">“The fear of him”</w:t>
      </w:r>
      <w:r>
        <w:t xml:space="preserve"> </w:t>
      </w:r>
      <w:r>
        <w:t xml:space="preserve">as the chapter’s closing note will either land as cold, distancing, and unattractive, or it will land as the most stabilizing truth available to a sufferer — depending entirely on how it is framed. The preacher must do the work of demonstrating that the God who is feared in verse 24 is also the God described as</w:t>
      </w:r>
      <w:r>
        <w:t xml:space="preserve"> </w:t>
      </w:r>
      <w:r>
        <w:t xml:space="preserve">“not oppressing”</w:t>
      </w:r>
      <w:r>
        <w:t xml:space="preserve"> </w:t>
      </w:r>
      <w:r>
        <w:t xml:space="preserve">in verse 23 — and ultimately the God who, in Christ, entered the storm Himself (Mark 4:35–41). The fear of the LORD is not the terror of an enemy; it is the creaturely awe of a creature before a Governor who is simultaneously beyond all comprehension and comprehensively good.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2026-07-14T21:04:06Z</dcterms:created>
  <dcterms:modified xsi:type="dcterms:W3CDTF">2026-07-14T21:04:06Z</dcterms:modified>
</cp:coreProperties>
</file>

<file path=docProps/custom.xml><?xml version="1.0" encoding="utf-8"?>
<Properties xmlns="http://schemas.openxmlformats.org/officeDocument/2006/custom-properties" xmlns:vt="http://schemas.openxmlformats.org/officeDocument/2006/docPropsVTypes"/>
</file>